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F14CA6"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 w:eastAsia="宋体" w:cs="Times New Roman"/>
          <w:color w:val="auto"/>
          <w:szCs w:val="21"/>
          <w:u w:val="single"/>
        </w:rPr>
      </w:pPr>
      <w:r>
        <w:rPr>
          <w:rFonts w:hint="eastAsia" w:ascii="宋体" w:hAnsi="宋体" w:eastAsia="宋体" w:cs="Times New Roman"/>
          <w:color w:val="auto"/>
          <w:szCs w:val="21"/>
          <w:u w:val="single"/>
        </w:rPr>
        <w:t>附件1  供应商资格声明(格式)</w:t>
      </w:r>
    </w:p>
    <w:p w14:paraId="2B4AFA08">
      <w:pPr>
        <w:adjustRightInd w:val="0"/>
        <w:snapToGrid w:val="0"/>
        <w:spacing w:line="360" w:lineRule="auto"/>
        <w:ind w:firstLine="420" w:firstLineChars="200"/>
        <w:jc w:val="center"/>
        <w:rPr>
          <w:rFonts w:hint="eastAsia" w:ascii="宋体" w:hAnsi="宋体" w:eastAsia="宋体" w:cs="Times New Roman"/>
          <w:color w:val="auto"/>
          <w:szCs w:val="21"/>
          <w:u w:val="single"/>
        </w:rPr>
      </w:pPr>
      <w:r>
        <w:rPr>
          <w:rFonts w:hint="eastAsia" w:ascii="宋体" w:hAnsi="宋体" w:eastAsia="宋体" w:cs="Times New Roman"/>
          <w:color w:val="auto"/>
          <w:szCs w:val="21"/>
          <w:u w:val="single"/>
        </w:rPr>
        <w:t>供应商资格声明(格式)</w:t>
      </w:r>
    </w:p>
    <w:p w14:paraId="56981D13"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 w:eastAsia="宋体" w:cs="Times New Roman"/>
          <w:color w:val="auto"/>
          <w:szCs w:val="21"/>
          <w:u w:val="single"/>
        </w:rPr>
      </w:pPr>
      <w:r>
        <w:rPr>
          <w:rFonts w:hint="eastAsia" w:ascii="宋体" w:hAnsi="宋体" w:eastAsia="宋体" w:cs="Times New Roman"/>
          <w:color w:val="auto"/>
          <w:szCs w:val="21"/>
          <w:u w:val="single"/>
        </w:rPr>
        <w:t>致            (采购人、采购代理机构)：</w:t>
      </w:r>
    </w:p>
    <w:p w14:paraId="522E8AE3"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 w:eastAsia="宋体" w:cs="Times New Roman"/>
          <w:color w:val="auto"/>
          <w:szCs w:val="21"/>
          <w:u w:val="single"/>
        </w:rPr>
      </w:pPr>
      <w:r>
        <w:rPr>
          <w:rFonts w:hint="eastAsia" w:ascii="宋体" w:hAnsi="宋体" w:eastAsia="宋体" w:cs="Times New Roman"/>
          <w:color w:val="auto"/>
          <w:szCs w:val="21"/>
          <w:u w:val="single"/>
        </w:rPr>
        <w:t>按照《中华人民共和国政府采购法》及实施条例和         (项目名称)邀请函的规定，我单位郑重声明如下：</w:t>
      </w:r>
    </w:p>
    <w:p w14:paraId="5D41AEC0"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 w:eastAsia="宋体" w:cs="Times New Roman"/>
          <w:color w:val="auto"/>
          <w:szCs w:val="21"/>
          <w:u w:val="single"/>
        </w:rPr>
      </w:pPr>
      <w:r>
        <w:rPr>
          <w:rFonts w:hint="eastAsia" w:ascii="宋体" w:hAnsi="宋体" w:eastAsia="宋体" w:cs="Times New Roman"/>
          <w:color w:val="auto"/>
          <w:szCs w:val="21"/>
          <w:u w:val="single"/>
        </w:rPr>
        <w:t>一、我单位是按照中华人民共和国法律规定登记注册的，注册地点为         ，全称为        ，统一社会信用代码为            ，法定代表人（单位负责人）为         ，具有独立承担民事责任的能力。</w:t>
      </w:r>
    </w:p>
    <w:p w14:paraId="717DD9E7"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 w:eastAsia="宋体" w:cs="Times New Roman"/>
          <w:color w:val="auto"/>
          <w:szCs w:val="21"/>
          <w:u w:val="single"/>
        </w:rPr>
      </w:pPr>
      <w:r>
        <w:rPr>
          <w:rFonts w:hint="eastAsia" w:ascii="宋体" w:hAnsi="宋体" w:eastAsia="宋体" w:cs="Times New Roman"/>
          <w:color w:val="auto"/>
          <w:szCs w:val="21"/>
          <w:u w:val="single"/>
        </w:rPr>
        <w:t>二、我单位具有良好的商业信誉和健全的财务会计制度。</w:t>
      </w:r>
    </w:p>
    <w:p w14:paraId="1B1CC544"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 w:eastAsia="宋体" w:cs="Times New Roman"/>
          <w:color w:val="auto"/>
          <w:szCs w:val="21"/>
          <w:u w:val="single"/>
        </w:rPr>
      </w:pPr>
      <w:r>
        <w:rPr>
          <w:rFonts w:hint="eastAsia" w:ascii="宋体" w:hAnsi="宋体" w:eastAsia="宋体" w:cs="Times New Roman"/>
          <w:color w:val="auto"/>
          <w:szCs w:val="21"/>
          <w:u w:val="single"/>
        </w:rPr>
        <w:t>三、我单位依法进行纳税和社会保险申报并实际履行了义务。</w:t>
      </w:r>
    </w:p>
    <w:p w14:paraId="05330651"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 w:eastAsia="宋体" w:cs="Times New Roman"/>
          <w:color w:val="auto"/>
          <w:szCs w:val="21"/>
          <w:u w:val="single"/>
        </w:rPr>
      </w:pPr>
      <w:r>
        <w:rPr>
          <w:rFonts w:hint="eastAsia" w:ascii="宋体" w:hAnsi="宋体" w:eastAsia="宋体" w:cs="Times New Roman"/>
          <w:color w:val="auto"/>
          <w:szCs w:val="21"/>
          <w:u w:val="single"/>
        </w:rPr>
        <w:t>四、我单位具有履行本项目采购合同所必需的设备和专业技术能力，并具有履行合同的良好记录。</w:t>
      </w:r>
    </w:p>
    <w:p w14:paraId="00A7D428"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 w:eastAsia="宋体" w:cs="Times New Roman"/>
          <w:color w:val="auto"/>
          <w:szCs w:val="21"/>
          <w:u w:val="single"/>
        </w:rPr>
      </w:pPr>
      <w:r>
        <w:rPr>
          <w:rFonts w:hint="eastAsia" w:ascii="宋体" w:hAnsi="宋体" w:eastAsia="宋体" w:cs="Times New Roman"/>
          <w:color w:val="auto"/>
          <w:szCs w:val="21"/>
          <w:u w:val="single"/>
        </w:rPr>
        <w:t>五、我单位在参加采购项目政府采购活动前三年内，在经营活动中，未因违法经营受到刑事处罚或者责令停产停业、吊销许可证或者执照、较大数额罚款等行政处罚。其中较大数额罚款是指：达到处罚地行政处罚听证范围中“较大数额罚款”金额标准的；法律、法规、规章、国务院有关行政主管部门对“较大数额罚款”金额标准另有规定的，从其规定。</w:t>
      </w:r>
    </w:p>
    <w:p w14:paraId="7809F41D"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 w:eastAsia="宋体" w:cs="Times New Roman"/>
          <w:color w:val="auto"/>
          <w:szCs w:val="21"/>
          <w:u w:val="single"/>
        </w:rPr>
      </w:pPr>
      <w:r>
        <w:rPr>
          <w:rFonts w:hint="eastAsia" w:ascii="宋体" w:hAnsi="宋体" w:eastAsia="宋体" w:cs="Times New Roman"/>
          <w:color w:val="auto"/>
          <w:szCs w:val="21"/>
          <w:u w:val="single"/>
        </w:rPr>
        <w:t>供应商在参加政府采购活动前3年内因违法经营被禁止在一定期限内参加政府采购活动，期限届满的，可以参加政府采购活动。</w:t>
      </w:r>
    </w:p>
    <w:p w14:paraId="3090113F"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 w:eastAsia="宋体" w:cs="Times New Roman"/>
          <w:color w:val="auto"/>
          <w:szCs w:val="21"/>
          <w:u w:val="single"/>
        </w:rPr>
      </w:pPr>
      <w:r>
        <w:rPr>
          <w:rFonts w:hint="eastAsia" w:ascii="宋体" w:hAnsi="宋体" w:eastAsia="宋体" w:cs="Times New Roman"/>
          <w:color w:val="auto"/>
          <w:szCs w:val="21"/>
          <w:u w:val="single"/>
        </w:rPr>
        <w:t>六、我单位具备法律、行政法规规定的其他条件。</w:t>
      </w:r>
    </w:p>
    <w:p w14:paraId="2CF9ED0E"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 w:eastAsia="宋体" w:cs="Times New Roman"/>
          <w:color w:val="auto"/>
          <w:szCs w:val="21"/>
          <w:u w:val="single"/>
        </w:rPr>
      </w:pPr>
      <w:r>
        <w:rPr>
          <w:rFonts w:hint="eastAsia" w:ascii="宋体" w:hAnsi="宋体" w:eastAsia="宋体" w:cs="Times New Roman"/>
          <w:color w:val="auto"/>
          <w:szCs w:val="21"/>
          <w:u w:val="single"/>
        </w:rPr>
        <w:t>七、与我单位存在“单位负责人为同一人或者存在直接控股、管理关系”的其他单位信息如下（如无，填写“无”）：</w:t>
      </w:r>
    </w:p>
    <w:p w14:paraId="0FE42015"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 w:eastAsia="宋体" w:cs="Times New Roman"/>
          <w:color w:val="auto"/>
          <w:szCs w:val="21"/>
          <w:u w:val="single"/>
        </w:rPr>
      </w:pPr>
      <w:r>
        <w:rPr>
          <w:rFonts w:hint="eastAsia" w:ascii="宋体" w:hAnsi="宋体" w:eastAsia="宋体" w:cs="Times New Roman"/>
          <w:color w:val="auto"/>
          <w:szCs w:val="21"/>
          <w:u w:val="single"/>
        </w:rPr>
        <w:t xml:space="preserve">1、与我单位的法定代表人（单位负责人）为同一人的其他单位如下：               </w:t>
      </w:r>
    </w:p>
    <w:p w14:paraId="2545922D"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 w:eastAsia="宋体" w:cs="Times New Roman"/>
          <w:color w:val="auto"/>
          <w:szCs w:val="21"/>
          <w:u w:val="single"/>
        </w:rPr>
      </w:pPr>
      <w:r>
        <w:rPr>
          <w:rFonts w:hint="eastAsia" w:ascii="宋体" w:hAnsi="宋体" w:eastAsia="宋体" w:cs="Times New Roman"/>
          <w:color w:val="auto"/>
          <w:szCs w:val="21"/>
          <w:u w:val="single"/>
        </w:rPr>
        <w:t xml:space="preserve">2、我单位直接控股的其他单位如下：               </w:t>
      </w:r>
    </w:p>
    <w:p w14:paraId="45890CD7"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 w:eastAsia="宋体" w:cs="Times New Roman"/>
          <w:color w:val="auto"/>
          <w:szCs w:val="21"/>
          <w:u w:val="single"/>
        </w:rPr>
      </w:pPr>
      <w:r>
        <w:rPr>
          <w:rFonts w:hint="eastAsia" w:ascii="宋体" w:hAnsi="宋体" w:eastAsia="宋体" w:cs="Times New Roman"/>
          <w:color w:val="auto"/>
          <w:szCs w:val="21"/>
          <w:u w:val="single"/>
        </w:rPr>
        <w:t xml:space="preserve">3、与我单位存在管理关系的其他单位如下：               </w:t>
      </w:r>
    </w:p>
    <w:p w14:paraId="72A0E597"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 w:eastAsia="宋体" w:cs="Times New Roman"/>
          <w:color w:val="auto"/>
          <w:szCs w:val="21"/>
          <w:u w:val="single"/>
        </w:rPr>
      </w:pPr>
      <w:r>
        <w:rPr>
          <w:rFonts w:hint="eastAsia" w:ascii="宋体" w:hAnsi="宋体" w:eastAsia="宋体" w:cs="Times New Roman"/>
          <w:color w:val="auto"/>
          <w:szCs w:val="21"/>
          <w:u w:val="single"/>
        </w:rPr>
        <w:t>八、我单位不属于为本项目提供整体设计、规范编制或者项目管理、监理、检测等服务的供应商。</w:t>
      </w:r>
    </w:p>
    <w:p w14:paraId="6332512D"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 w:eastAsia="宋体" w:cs="Times New Roman"/>
          <w:color w:val="auto"/>
          <w:szCs w:val="21"/>
          <w:u w:val="single"/>
        </w:rPr>
      </w:pPr>
      <w:r>
        <w:rPr>
          <w:rFonts w:hint="eastAsia" w:ascii="宋体" w:hAnsi="宋体" w:eastAsia="宋体" w:cs="Times New Roman"/>
          <w:color w:val="auto"/>
          <w:szCs w:val="21"/>
          <w:u w:val="single"/>
        </w:rPr>
        <w:t>九、我单位无以下不良信用记录情形：</w:t>
      </w:r>
    </w:p>
    <w:p w14:paraId="5ABA2014"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 w:eastAsia="宋体" w:cs="Times New Roman"/>
          <w:color w:val="auto"/>
          <w:szCs w:val="21"/>
          <w:u w:val="single"/>
        </w:rPr>
      </w:pPr>
      <w:r>
        <w:rPr>
          <w:rFonts w:hint="eastAsia" w:ascii="宋体" w:hAnsi="宋体" w:eastAsia="宋体" w:cs="Times New Roman"/>
          <w:color w:val="auto"/>
          <w:szCs w:val="21"/>
          <w:u w:val="single"/>
        </w:rPr>
        <w:t>1、在“信用中国”网站被列入失信被执行人和重大税收违法案件当事人名单；</w:t>
      </w:r>
    </w:p>
    <w:p w14:paraId="7F5499D8"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 w:eastAsia="宋体" w:cs="Times New Roman"/>
          <w:color w:val="auto"/>
          <w:szCs w:val="21"/>
          <w:u w:val="single"/>
        </w:rPr>
      </w:pPr>
      <w:r>
        <w:rPr>
          <w:rFonts w:hint="eastAsia" w:ascii="宋体" w:hAnsi="宋体" w:eastAsia="宋体" w:cs="Times New Roman"/>
          <w:color w:val="auto"/>
          <w:szCs w:val="21"/>
          <w:u w:val="single"/>
        </w:rPr>
        <w:t>2、在“中国政府采购网”网站被列入政府采购严重违法失信行为记录名单；</w:t>
      </w:r>
    </w:p>
    <w:p w14:paraId="6BF7972F"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 w:eastAsia="宋体" w:cs="Times New Roman"/>
          <w:color w:val="auto"/>
          <w:szCs w:val="21"/>
          <w:u w:val="single"/>
        </w:rPr>
      </w:pPr>
      <w:r>
        <w:rPr>
          <w:rFonts w:hint="eastAsia" w:ascii="宋体" w:hAnsi="宋体" w:eastAsia="宋体" w:cs="Times New Roman"/>
          <w:color w:val="auto"/>
          <w:szCs w:val="21"/>
          <w:u w:val="single"/>
        </w:rPr>
        <w:t>3、不符合《政府采购法》第二十二条规定的条件。</w:t>
      </w:r>
    </w:p>
    <w:p w14:paraId="7F3ECC0B"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 w:eastAsia="宋体" w:cs="Times New Roman"/>
          <w:color w:val="auto"/>
          <w:szCs w:val="21"/>
          <w:u w:val="single"/>
        </w:rPr>
      </w:pPr>
      <w:r>
        <w:rPr>
          <w:rFonts w:hint="eastAsia" w:ascii="宋体" w:hAnsi="宋体" w:eastAsia="宋体" w:cs="Times New Roman"/>
          <w:color w:val="auto"/>
          <w:szCs w:val="21"/>
          <w:u w:val="single"/>
        </w:rPr>
        <w:t>我单位保证上述声明的事项都是真实的，如有虚假，我单位愿意承担相应的法律责任，并承担因此所造成的一切损失。</w:t>
      </w:r>
    </w:p>
    <w:p w14:paraId="50BE6BF5"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 w:eastAsia="宋体" w:cs="Times New Roman"/>
          <w:color w:val="auto"/>
          <w:szCs w:val="21"/>
          <w:u w:val="single"/>
        </w:rPr>
      </w:pPr>
      <w:r>
        <w:rPr>
          <w:rFonts w:hint="eastAsia" w:ascii="宋体" w:hAnsi="宋体" w:eastAsia="宋体" w:cs="Times New Roman"/>
          <w:color w:val="auto"/>
          <w:szCs w:val="21"/>
          <w:u w:val="single"/>
        </w:rPr>
        <w:t>注：第三条“良好的商业信誉”是指供应商经营状况良好，无本资格声明第九条情形。</w:t>
      </w:r>
    </w:p>
    <w:p w14:paraId="14B10E0B"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 w:eastAsia="宋体" w:cs="Times New Roman"/>
          <w:color w:val="auto"/>
          <w:szCs w:val="21"/>
          <w:u w:val="single"/>
        </w:rPr>
      </w:pPr>
      <w:r>
        <w:rPr>
          <w:rFonts w:hint="eastAsia" w:ascii="宋体" w:hAnsi="宋体" w:eastAsia="宋体" w:cs="Times New Roman"/>
          <w:color w:val="auto"/>
          <w:szCs w:val="21"/>
          <w:u w:val="single"/>
        </w:rPr>
        <w:t>供应商名称（盖单位公章）：</w:t>
      </w:r>
    </w:p>
    <w:p w14:paraId="524191D5"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 w:eastAsia="宋体" w:cs="Times New Roman"/>
          <w:color w:val="auto"/>
          <w:szCs w:val="21"/>
          <w:u w:val="single"/>
        </w:rPr>
      </w:pPr>
      <w:r>
        <w:rPr>
          <w:rFonts w:hint="eastAsia" w:ascii="宋体" w:hAnsi="宋体" w:eastAsia="宋体" w:cs="Times New Roman"/>
          <w:color w:val="auto"/>
          <w:szCs w:val="21"/>
          <w:u w:val="single"/>
        </w:rPr>
        <w:t>法定代表人（单位负责人）或委托代理人：       （签字或印章）</w:t>
      </w:r>
    </w:p>
    <w:p w14:paraId="53E1F293"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 w:eastAsia="宋体" w:cs="Times New Roman"/>
          <w:color w:val="auto"/>
          <w:szCs w:val="21"/>
          <w:u w:val="single"/>
        </w:rPr>
      </w:pPr>
      <w:r>
        <w:rPr>
          <w:rFonts w:hint="eastAsia" w:ascii="宋体" w:hAnsi="宋体" w:eastAsia="宋体" w:cs="Times New Roman"/>
          <w:color w:val="auto"/>
          <w:szCs w:val="21"/>
          <w:u w:val="single"/>
        </w:rPr>
        <w:t>日期：       年  月  日</w:t>
      </w:r>
    </w:p>
    <w:p w14:paraId="3C5EEA51"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 w:eastAsia="宋体" w:cs="Times New Roman"/>
          <w:color w:val="auto"/>
          <w:szCs w:val="21"/>
          <w:u w:val="single"/>
        </w:rPr>
      </w:pPr>
    </w:p>
    <w:p w14:paraId="224F7FEA"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 w:eastAsia="宋体" w:cs="Times New Roman"/>
          <w:color w:val="auto"/>
          <w:szCs w:val="21"/>
          <w:u w:val="single"/>
        </w:rPr>
      </w:pPr>
    </w:p>
    <w:p w14:paraId="6C7D2BB1"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 w:eastAsia="宋体" w:cs="Times New Roman"/>
          <w:color w:val="auto"/>
          <w:szCs w:val="21"/>
          <w:u w:val="single"/>
        </w:rPr>
      </w:pPr>
    </w:p>
    <w:p w14:paraId="15D01CD1"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 w:eastAsia="宋体" w:cs="Times New Roman"/>
          <w:color w:val="auto"/>
          <w:szCs w:val="21"/>
          <w:u w:val="single"/>
        </w:rPr>
      </w:pPr>
    </w:p>
    <w:p w14:paraId="4CFEF44D"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 w:eastAsia="宋体" w:cs="Times New Roman"/>
          <w:color w:val="auto"/>
          <w:szCs w:val="21"/>
          <w:u w:val="single"/>
        </w:rPr>
      </w:pPr>
    </w:p>
    <w:p w14:paraId="155446A2"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 w:eastAsia="宋体" w:cs="Times New Roman"/>
          <w:color w:val="auto"/>
          <w:szCs w:val="21"/>
          <w:u w:val="single"/>
        </w:rPr>
      </w:pPr>
      <w:r>
        <w:rPr>
          <w:rFonts w:hint="eastAsia" w:ascii="宋体" w:hAnsi="宋体" w:eastAsia="宋体" w:cs="Times New Roman"/>
          <w:color w:val="auto"/>
          <w:szCs w:val="21"/>
          <w:u w:val="single"/>
        </w:rPr>
        <w:t>附件2  供应商资格声明(格式)</w:t>
      </w:r>
    </w:p>
    <w:p w14:paraId="5FC430A8"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 w:eastAsia="宋体" w:cs="Times New Roman"/>
          <w:color w:val="auto"/>
          <w:szCs w:val="21"/>
          <w:u w:val="single"/>
        </w:rPr>
      </w:pPr>
    </w:p>
    <w:p w14:paraId="780BF63D"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 w:eastAsia="宋体" w:cs="Times New Roman"/>
          <w:color w:val="auto"/>
          <w:szCs w:val="21"/>
          <w:u w:val="single"/>
        </w:rPr>
      </w:pPr>
    </w:p>
    <w:p w14:paraId="051FE6DA"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 w:eastAsia="宋体" w:cs="Times New Roman"/>
          <w:color w:val="auto"/>
          <w:szCs w:val="21"/>
          <w:u w:val="single"/>
        </w:rPr>
      </w:pPr>
    </w:p>
    <w:p w14:paraId="3BD350B7">
      <w:pPr>
        <w:adjustRightInd w:val="0"/>
        <w:snapToGrid w:val="0"/>
        <w:spacing w:line="360" w:lineRule="auto"/>
        <w:ind w:firstLine="1260" w:firstLineChars="600"/>
        <w:jc w:val="center"/>
        <w:rPr>
          <w:rFonts w:hint="eastAsia" w:ascii="宋体" w:hAnsi="宋体" w:eastAsia="宋体" w:cs="Times New Roman"/>
          <w:color w:val="auto"/>
          <w:szCs w:val="21"/>
          <w:u w:val="single"/>
        </w:rPr>
      </w:pPr>
      <w:r>
        <w:rPr>
          <w:rFonts w:hint="eastAsia" w:ascii="宋体" w:hAnsi="宋体" w:eastAsia="宋体" w:cs="Times New Roman"/>
          <w:color w:val="auto"/>
          <w:szCs w:val="21"/>
          <w:u w:val="single"/>
        </w:rPr>
        <w:t>湖南省政府采购供应商资格承诺函</w:t>
      </w:r>
    </w:p>
    <w:p w14:paraId="0D25DA23">
      <w:pPr>
        <w:adjustRightInd w:val="0"/>
        <w:snapToGrid w:val="0"/>
        <w:spacing w:line="360" w:lineRule="auto"/>
        <w:ind w:firstLine="1260" w:firstLineChars="600"/>
        <w:jc w:val="center"/>
        <w:rPr>
          <w:rFonts w:hint="eastAsia" w:ascii="宋体" w:hAnsi="宋体" w:eastAsia="宋体" w:cs="Times New Roman"/>
          <w:color w:val="auto"/>
          <w:szCs w:val="21"/>
          <w:u w:val="single"/>
        </w:rPr>
      </w:pPr>
    </w:p>
    <w:p w14:paraId="11ABC9F7"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 w:eastAsia="宋体" w:cs="Times New Roman"/>
          <w:color w:val="auto"/>
          <w:szCs w:val="21"/>
          <w:u w:val="single"/>
        </w:rPr>
      </w:pPr>
      <w:r>
        <w:rPr>
          <w:rFonts w:hint="eastAsia" w:ascii="宋体" w:hAnsi="宋体" w:eastAsia="宋体" w:cs="Times New Roman"/>
          <w:color w:val="auto"/>
          <w:szCs w:val="21"/>
          <w:u w:val="single"/>
        </w:rPr>
        <w:t>本公司独立承担民事责任、具有良好的商业信誉和健全的财务会计制度、依法缴纳税收和社会保障资金，在前三年的经营活动中无重大违法记录，未列入严重失信行为名单，符合政府采购供应商的基本资格要求。</w:t>
      </w:r>
    </w:p>
    <w:p w14:paraId="1C9AF197"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 w:eastAsia="宋体" w:cs="Times New Roman"/>
          <w:color w:val="auto"/>
          <w:szCs w:val="21"/>
          <w:u w:val="single"/>
        </w:rPr>
      </w:pPr>
      <w:r>
        <w:rPr>
          <w:rFonts w:hint="eastAsia" w:ascii="宋体" w:hAnsi="宋体" w:eastAsia="宋体" w:cs="Times New Roman"/>
          <w:color w:val="auto"/>
          <w:szCs w:val="21"/>
          <w:u w:val="single"/>
        </w:rPr>
        <w:t xml:space="preserve">     按照《政府采购促进中小企业发展管理办法》（财库〔2020]46号)，本公司企业规模为：大型</w:t>
      </w:r>
      <w:r>
        <w:rPr>
          <w:rFonts w:hint="eastAsia" w:ascii="宋体" w:hAnsi="宋体" w:eastAsia="宋体" w:cs="Times New Roman"/>
          <w:iCs/>
          <w:color w:val="auto"/>
          <w:szCs w:val="21"/>
        </w:rPr>
        <w:sym w:font="Wingdings" w:char="00A8"/>
      </w:r>
      <w:r>
        <w:rPr>
          <w:rFonts w:hint="eastAsia" w:ascii="宋体" w:hAnsi="宋体" w:eastAsia="宋体" w:cs="Times New Roman"/>
          <w:color w:val="auto"/>
          <w:szCs w:val="21"/>
          <w:u w:val="single"/>
        </w:rPr>
        <w:t>中型</w:t>
      </w:r>
      <w:r>
        <w:rPr>
          <w:rFonts w:hint="eastAsia" w:ascii="宋体" w:hAnsi="宋体" w:eastAsia="宋体" w:cs="Times New Roman"/>
          <w:iCs/>
          <w:color w:val="auto"/>
          <w:szCs w:val="21"/>
        </w:rPr>
        <w:sym w:font="Wingdings" w:char="00A8"/>
      </w:r>
      <w:r>
        <w:rPr>
          <w:rFonts w:hint="eastAsia" w:ascii="宋体" w:hAnsi="宋体" w:eastAsia="宋体" w:cs="Times New Roman"/>
          <w:color w:val="auto"/>
          <w:szCs w:val="21"/>
          <w:u w:val="single"/>
        </w:rPr>
        <w:t>小型</w:t>
      </w:r>
      <w:r>
        <w:rPr>
          <w:rFonts w:hint="eastAsia" w:ascii="宋体" w:hAnsi="宋体" w:eastAsia="宋体" w:cs="Times New Roman"/>
          <w:iCs/>
          <w:color w:val="auto"/>
          <w:szCs w:val="21"/>
        </w:rPr>
        <w:sym w:font="Wingdings" w:char="00A8"/>
      </w:r>
      <w:r>
        <w:rPr>
          <w:rFonts w:hint="eastAsia" w:ascii="宋体" w:hAnsi="宋体" w:eastAsia="宋体" w:cs="Times New Roman"/>
          <w:color w:val="auto"/>
          <w:szCs w:val="21"/>
          <w:u w:val="single"/>
        </w:rPr>
        <w:t>微型</w:t>
      </w:r>
      <w:r>
        <w:rPr>
          <w:rFonts w:hint="eastAsia" w:ascii="宋体" w:hAnsi="宋体" w:eastAsia="宋体" w:cs="Times New Roman"/>
          <w:iCs/>
          <w:color w:val="auto"/>
          <w:szCs w:val="21"/>
        </w:rPr>
        <w:sym w:font="Wingdings" w:char="00A8"/>
      </w:r>
    </w:p>
    <w:p w14:paraId="4879F5D9"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 w:eastAsia="宋体" w:cs="Times New Roman"/>
          <w:color w:val="auto"/>
          <w:szCs w:val="21"/>
          <w:u w:val="single"/>
        </w:rPr>
      </w:pPr>
      <w:r>
        <w:rPr>
          <w:rFonts w:hint="eastAsia" w:ascii="宋体" w:hAnsi="宋体" w:eastAsia="宋体" w:cs="Times New Roman"/>
          <w:color w:val="auto"/>
          <w:szCs w:val="21"/>
          <w:u w:val="single"/>
        </w:rPr>
        <w:t xml:space="preserve">    </w:t>
      </w:r>
    </w:p>
    <w:p w14:paraId="0B881312"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 w:eastAsia="宋体" w:cs="Times New Roman"/>
          <w:color w:val="auto"/>
          <w:szCs w:val="21"/>
          <w:u w:val="single"/>
        </w:rPr>
      </w:pPr>
      <w:r>
        <w:rPr>
          <w:rFonts w:hint="eastAsia" w:ascii="宋体" w:hAnsi="宋体" w:eastAsia="宋体" w:cs="Times New Roman"/>
          <w:color w:val="auto"/>
          <w:szCs w:val="21"/>
          <w:u w:val="single"/>
        </w:rPr>
        <w:t> </w:t>
      </w:r>
    </w:p>
    <w:p w14:paraId="6DE1CAA4"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 w:eastAsia="宋体" w:cs="Times New Roman"/>
          <w:color w:val="auto"/>
          <w:szCs w:val="21"/>
          <w:u w:val="single"/>
        </w:rPr>
      </w:pPr>
      <w:r>
        <w:rPr>
          <w:rFonts w:hint="eastAsia" w:ascii="宋体" w:hAnsi="宋体" w:eastAsia="宋体" w:cs="Times New Roman"/>
          <w:color w:val="auto"/>
          <w:szCs w:val="21"/>
          <w:u w:val="single"/>
        </w:rPr>
        <w:t xml:space="preserve">                                               公司（单位）名称（盖章）</w:t>
      </w:r>
    </w:p>
    <w:p w14:paraId="2AFC0C4F"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 w:eastAsia="宋体" w:cs="Times New Roman"/>
          <w:color w:val="auto"/>
          <w:szCs w:val="21"/>
          <w:u w:val="single"/>
        </w:rPr>
      </w:pPr>
      <w:r>
        <w:rPr>
          <w:rFonts w:hint="eastAsia" w:ascii="宋体" w:hAnsi="宋体" w:eastAsia="宋体" w:cs="Times New Roman"/>
          <w:color w:val="auto"/>
          <w:szCs w:val="21"/>
          <w:u w:val="single"/>
        </w:rPr>
        <w:t> </w:t>
      </w:r>
    </w:p>
    <w:p w14:paraId="4735125C"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 w:eastAsia="宋体" w:cs="Times New Roman"/>
          <w:color w:val="auto"/>
          <w:szCs w:val="21"/>
          <w:u w:val="single"/>
        </w:rPr>
      </w:pPr>
      <w:r>
        <w:rPr>
          <w:rFonts w:hint="eastAsia" w:ascii="宋体" w:hAnsi="宋体" w:eastAsia="宋体" w:cs="Times New Roman"/>
          <w:color w:val="auto"/>
          <w:szCs w:val="21"/>
          <w:u w:val="single"/>
        </w:rPr>
        <w:t xml:space="preserve">                                                  年    月   日</w:t>
      </w:r>
    </w:p>
    <w:p w14:paraId="290A056D"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 w:eastAsia="宋体" w:cs="Times New Roman"/>
          <w:color w:val="auto"/>
          <w:szCs w:val="21"/>
          <w:u w:val="single"/>
        </w:rPr>
      </w:pPr>
      <w:r>
        <w:rPr>
          <w:rFonts w:hint="eastAsia" w:ascii="宋体" w:hAnsi="宋体" w:eastAsia="宋体" w:cs="Times New Roman"/>
          <w:color w:val="auto"/>
          <w:szCs w:val="21"/>
          <w:u w:val="single"/>
        </w:rPr>
        <w:t> </w:t>
      </w:r>
    </w:p>
    <w:p w14:paraId="1FB31B33"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 w:eastAsia="宋体" w:cs="Times New Roman"/>
          <w:color w:val="auto"/>
          <w:szCs w:val="21"/>
          <w:u w:val="single"/>
        </w:rPr>
      </w:pPr>
      <w:r>
        <w:rPr>
          <w:rFonts w:hint="eastAsia" w:ascii="宋体" w:hAnsi="宋体" w:eastAsia="宋体" w:cs="Times New Roman"/>
          <w:color w:val="auto"/>
          <w:szCs w:val="21"/>
          <w:u w:val="single"/>
        </w:rPr>
        <w:t>机构代码、注册登记机构、日期、有效期、注册资本、地址、经济行业、经济性质</w:t>
      </w:r>
    </w:p>
    <w:p w14:paraId="79F687FC"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 w:eastAsia="宋体" w:cs="Times New Roman"/>
          <w:color w:val="auto"/>
          <w:szCs w:val="21"/>
          <w:u w:val="single"/>
        </w:rPr>
      </w:pPr>
      <w:r>
        <w:rPr>
          <w:rFonts w:hint="eastAsia" w:ascii="宋体" w:hAnsi="宋体" w:eastAsia="宋体" w:cs="Times New Roman"/>
          <w:color w:val="auto"/>
          <w:szCs w:val="21"/>
          <w:u w:val="single"/>
        </w:rPr>
        <w:t> </w:t>
      </w:r>
    </w:p>
    <w:p w14:paraId="12D48A05"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 w:eastAsia="宋体" w:cs="Times New Roman"/>
          <w:color w:val="auto"/>
          <w:szCs w:val="21"/>
          <w:u w:val="single"/>
        </w:rPr>
      </w:pPr>
      <w:r>
        <w:rPr>
          <w:rFonts w:hint="eastAsia" w:ascii="宋体" w:hAnsi="宋体" w:eastAsia="宋体" w:cs="Times New Roman"/>
          <w:color w:val="auto"/>
          <w:szCs w:val="21"/>
          <w:u w:val="single"/>
        </w:rPr>
        <w:t>法定代表人（负责人）姓名（签字）、身份证号、手机号：</w:t>
      </w:r>
    </w:p>
    <w:p w14:paraId="69043060"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 w:eastAsia="宋体" w:cs="Times New Roman"/>
          <w:color w:val="auto"/>
          <w:szCs w:val="21"/>
          <w:u w:val="single"/>
        </w:rPr>
      </w:pPr>
      <w:r>
        <w:rPr>
          <w:rFonts w:hint="eastAsia" w:ascii="宋体" w:hAnsi="宋体" w:eastAsia="宋体" w:cs="Times New Roman"/>
          <w:color w:val="auto"/>
          <w:szCs w:val="21"/>
          <w:u w:val="single"/>
        </w:rPr>
        <w:t> </w:t>
      </w:r>
    </w:p>
    <w:p w14:paraId="52120BDF"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 w:eastAsia="宋体" w:cs="Times New Roman"/>
          <w:color w:val="auto"/>
          <w:szCs w:val="21"/>
          <w:u w:val="single"/>
        </w:rPr>
      </w:pPr>
      <w:r>
        <w:rPr>
          <w:rFonts w:hint="eastAsia" w:ascii="宋体" w:hAnsi="宋体" w:eastAsia="宋体" w:cs="Times New Roman"/>
          <w:color w:val="auto"/>
          <w:szCs w:val="21"/>
          <w:u w:val="single"/>
        </w:rPr>
        <w:t>授权代表人姓名（签字）、身份证号、手机号：</w:t>
      </w:r>
    </w:p>
    <w:p w14:paraId="02CA210A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2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544314"/>
    <w:rsid w:val="3A5443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2025-12-08T08:41:00Z</dcterms:created>
  <dc:creator>zikzinr</dc:creator>
  <cp:lastModifiedBy>zikzinr</cp:lastModifiedBy>
  <dcterms:modified xsi:type="dcterms:W3CDTF">2025-12-08T08:41:15Z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34D836F896B14EEC8BC48DE14CD5D817_11</vt:lpwstr>
  </property>
  <property fmtid="{D5CDD505-2E9C-101B-9397-08002B2CF9AE}" pid="4" name="KSOTemplateDocerSaveRecord">
    <vt:lpwstr>eyJoZGlkIjoiZDcyNmY2ZmQ2M2M3ZWZjYWU2Y2I1ZjljOTkzYWU0YjIiLCJ1c2VySWQiOiIyMjAwNDMzODMifQ==</vt:lpwstr>
  </property>
</Properties>
</file>